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55B" w:rsidRDefault="003B1DBB" w:rsidP="006F24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8655B" w:rsidRDefault="003B1D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372" w:firstLine="70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Додаток 3</w:t>
      </w:r>
    </w:p>
    <w:p w:rsidR="00E8655B" w:rsidRDefault="003B1D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 наказу № ____________</w:t>
      </w:r>
    </w:p>
    <w:p w:rsidR="00E8655B" w:rsidRDefault="003B1D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від «___» ___________ 2023 р.</w:t>
      </w:r>
    </w:p>
    <w:p w:rsidR="00E8655B" w:rsidRDefault="00E865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655B" w:rsidRDefault="003B1D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ПОЛОЖЕННЯ</w:t>
      </w:r>
    </w:p>
    <w:p w:rsidR="00E8655B" w:rsidRDefault="003B1D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 Всеукраїнський конкурс студентських наукових робіт </w:t>
      </w:r>
    </w:p>
    <w:p w:rsidR="00E8655B" w:rsidRDefault="003B1D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зі штучного інтелекту</w:t>
      </w:r>
    </w:p>
    <w:p w:rsidR="00E8655B" w:rsidRDefault="00E86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655B" w:rsidRDefault="003B1D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І. Загальні положення</w:t>
      </w:r>
    </w:p>
    <w:p w:rsidR="00E8655B" w:rsidRDefault="003B1D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Це Положення визначає порядок організації та проведення Всеукраїнського конкурсу студентських наукових робіт зі штучного інтелекту (далі – Конкурс), завдання Конкурсу, вимоги до наукових робіт, подання та розгляд апеляцій, визначення та нагородження переможців, фінансування Конкурсу.</w:t>
      </w:r>
    </w:p>
    <w:p w:rsidR="00E8655B" w:rsidRDefault="003B1D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Конкурс проводиться щорічно з метою активізації науково-дослідної роботи студентів, стимулювання інтересу до науки та технологій серед молоді, сприяння вирішенню проблем та практичних завдань у галузі штучного інтелекту.</w:t>
      </w:r>
    </w:p>
    <w:p w:rsidR="00E8655B" w:rsidRDefault="003B1D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У Конкурсі можуть брати участь студенти (курсанти), які здобувають вищу освіту за освітнім ступенем бакалавра, магістра (далі – студенти) у закладах</w:t>
      </w:r>
      <w:r w:rsidR="004D68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вищої освіти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України незалежно від форм власності та підпорядкування, у тому числі іноземці та особи без громадянства, що навчаються у цих навчальних закладах, студенти </w:t>
      </w:r>
      <w:r w:rsidR="004D68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закладів вищої освіти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інших країн.</w:t>
      </w:r>
    </w:p>
    <w:p w:rsidR="00E8655B" w:rsidRDefault="003B1D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Засновником Конкурсу є Міністерство освіти і науки України (далі – МОН).</w:t>
      </w:r>
    </w:p>
    <w:p w:rsidR="00E8655B" w:rsidRDefault="003B1D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 Організаційно-методичне забезпечення Конкурсу здійснює державна наукова установа «Інститут модернізації змісту освіти» (далі – ІМЗО).</w:t>
      </w:r>
    </w:p>
    <w:p w:rsidR="00E8655B" w:rsidRDefault="003B1D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 Контроль за організацією, проведенням та дотриманням вимог цього Положення здійснює Організаційний комітет.</w:t>
      </w:r>
    </w:p>
    <w:p w:rsidR="00E8655B" w:rsidRDefault="003B1D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Конкурс оголошують наказом МОН, в якому, зокрема, зазначено склад Організаційного комітету, строки проведення Конкурсу, базовий заклад вищої освіти з проведення Конкурсу. </w:t>
      </w:r>
      <w:r w:rsidR="009D7FAD">
        <w:rPr>
          <w:rFonts w:ascii="Times New Roman" w:eastAsia="Times New Roman" w:hAnsi="Times New Roman" w:cs="Times New Roman"/>
          <w:color w:val="000000"/>
          <w:sz w:val="28"/>
          <w:szCs w:val="28"/>
        </w:rPr>
        <w:t>Заклад вищої освіти</w:t>
      </w:r>
      <w:r>
        <w:rPr>
          <w:rFonts w:ascii="Times New Roman" w:eastAsia="Times New Roman" w:hAnsi="Times New Roman" w:cs="Times New Roman"/>
          <w:sz w:val="28"/>
          <w:szCs w:val="28"/>
        </w:rPr>
        <w:t>, у якому проходитиме ІІ тур Конкурсу (далі – базовий заклад вищої освіти), затверджується наказом МОН строком на три роки.</w:t>
      </w:r>
    </w:p>
    <w:p w:rsidR="00E8655B" w:rsidRDefault="003B1D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 Якщо базовий заклад вищої освіти проводив Конкурс з порушенням вимог цього Положення, Організаційний комітет може змінити такий базовий заклад вищої освіти до закінчення трирічного строку проведення.</w:t>
      </w:r>
    </w:p>
    <w:p w:rsidR="00E8655B" w:rsidRDefault="003B1D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 Під час проведення Конкурсу обробка персональних даних здійснюється відповідно до вимог Закону України «Про захист персональних даних».</w:t>
      </w:r>
    </w:p>
    <w:p w:rsidR="00E8655B" w:rsidRDefault="00E86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655B" w:rsidRDefault="003B1DB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ІІ. Завдання Конкурсу</w:t>
      </w:r>
    </w:p>
    <w:p w:rsidR="00E8655B" w:rsidRDefault="003B1D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Основними завданнями Конкурсу є:</w:t>
      </w:r>
    </w:p>
    <w:p w:rsidR="00E8655B" w:rsidRDefault="003B1DB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виявлення та розвиток обдарованих студентів, сприяння реалізації їх здібностей;</w:t>
      </w:r>
    </w:p>
    <w:p w:rsidR="00E8655B" w:rsidRDefault="003B1DB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стимулювання творчого самовдосконалення студентської молоді;</w:t>
      </w:r>
    </w:p>
    <w:p w:rsidR="00E8655B" w:rsidRDefault="003B1DB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популяризація досягнень науки, техніки та інноваційних технологій;</w:t>
      </w:r>
    </w:p>
    <w:p w:rsidR="00E8655B" w:rsidRDefault="003B1DB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залучення провідних вчених, наукових, науково-педагогічних працівників до активної роботи з обдарованою студентською молоддю;</w:t>
      </w:r>
    </w:p>
    <w:p w:rsidR="00E8655B" w:rsidRDefault="003B1DB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формування команд для участі в міжнародних олімпіадах, конкурсах, турнірах.</w:t>
      </w:r>
    </w:p>
    <w:p w:rsidR="00E8655B" w:rsidRDefault="00E86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655B" w:rsidRDefault="003B1DBB">
      <w:pPr>
        <w:keepNext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ІІІ. Вимоги до наукових робіт</w:t>
      </w:r>
    </w:p>
    <w:p w:rsidR="00E8655B" w:rsidRDefault="003B1D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>На Конкурс подаються самостійно підготовлені наукові роботи студентів зі штучного інтелекту. Наукові роботи повинні бути пошуковими за своїм характером, не мати нагород НАН України та органів державної влади, інших конкурсів.</w:t>
      </w:r>
    </w:p>
    <w:p w:rsidR="00E8655B" w:rsidRDefault="003B1D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Одна наукова робота може мати не більше двох авторів за наявності у них спільних з теми наукової роботи матеріалів та одного наукового керівника. Якщо авторами наукової роботи є студенти з різних </w:t>
      </w:r>
      <w:r w:rsidR="009D7FAD">
        <w:rPr>
          <w:rFonts w:ascii="Times New Roman" w:eastAsia="Times New Roman" w:hAnsi="Times New Roman" w:cs="Times New Roman"/>
          <w:color w:val="000000"/>
          <w:sz w:val="28"/>
          <w:szCs w:val="28"/>
        </w:rPr>
        <w:t>закладів вищої освіти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можуть бути два наукові керівники з різних </w:t>
      </w:r>
      <w:r w:rsidR="009D7FAD">
        <w:rPr>
          <w:rFonts w:ascii="Times New Roman" w:eastAsia="Times New Roman" w:hAnsi="Times New Roman" w:cs="Times New Roman"/>
          <w:color w:val="000000"/>
          <w:sz w:val="28"/>
          <w:szCs w:val="28"/>
        </w:rPr>
        <w:t>закладів вищої освіти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8655B" w:rsidRDefault="003B1D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Наукові роботи студентів повинні бути присвячені розробці нових технологій в галузі штучного інтелекту і відповідати сучасному науковому рівню. Наукові роботи студентів повинні охоплювати обґрунтування теми та її новизни, постановку завдання, огляд робіт у напрямку, формальний (математичний) опис запропонованого підходу (технології), програмне забезпечення, роботу якого необхідно продемонструвати при розв’язанні актуального практичного завдання з аналізом отриманих результатів, та висновки з наданням напрямків можливих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впроваджень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8655B" w:rsidRDefault="003B1D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Наукові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роботи оформлюються відповідно до таких вимог:</w:t>
      </w:r>
    </w:p>
    <w:p w:rsidR="00E8655B" w:rsidRDefault="003B1DB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текст друкується шрифтом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Times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New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Roman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міжрядковий інтервал 1.5, розмір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шритфу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14, аркуш формату А4, поля: ліве – 30 мм, праве – 10 мм, верхнє і нижнє – 20 мм;</w:t>
      </w:r>
    </w:p>
    <w:p w:rsidR="00E8655B" w:rsidRDefault="003B1DB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наукова робота повинна мати титульну сторінку (на ній зазначаються тільки шифр та назва роботи), зміст, вступ, розділи, висновки, список використаних джерел та анотацію, у якій зазначено актуальність, мету, завдання, використану методику дослідження та загальну характеристику роботи;</w:t>
      </w:r>
    </w:p>
    <w:p w:rsidR="00E8655B" w:rsidRDefault="003B1DB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наукова робота обов’язково має містити посилання на джерела інформації у разі використання ідей, тверджень, відомостей, отриманих іншими особами;</w:t>
      </w:r>
    </w:p>
    <w:p w:rsidR="00E8655B" w:rsidRDefault="003B1DB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загальний обсяг роботи не повинен перевищувати 30 сторінок без урахування додатків та переліку джерел;</w:t>
      </w:r>
    </w:p>
    <w:p w:rsidR="00E8655B" w:rsidRDefault="003B1DB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креслення та ілюстрації, що додаються до роботи, повинні бути скомпоновані на аркуші формату А3 або А4.</w:t>
      </w:r>
    </w:p>
    <w:p w:rsidR="00E8655B" w:rsidRDefault="003B1D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Наукові роботи подаються в електронному вигляді</w:t>
      </w:r>
    </w:p>
    <w:p w:rsidR="00E8655B" w:rsidRDefault="003B1D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 Наукові роботи виконую</w:t>
      </w:r>
      <w:r>
        <w:rPr>
          <w:rFonts w:ascii="Times New Roman" w:eastAsia="Times New Roman" w:hAnsi="Times New Roman" w:cs="Times New Roman"/>
          <w:sz w:val="28"/>
          <w:szCs w:val="28"/>
        </w:rPr>
        <w:t>ться українською або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нглійською мовою.</w:t>
      </w:r>
    </w:p>
    <w:p w:rsidR="00E8655B" w:rsidRDefault="003B1D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У наукових роботах, що подаються на Конкурс прізвище й ініціали автора (авторів) та наукового керівника, найменування </w:t>
      </w:r>
      <w:r w:rsidR="009D7F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закладу вищої освіти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замінюються шифром (шифр - не більше двох слів).</w:t>
      </w:r>
    </w:p>
    <w:p w:rsidR="00E8655B" w:rsidRDefault="003B1D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Окремо під тим самим шифром подаються відомості про автора (авторів) та наукового керівника наукової роботи.</w:t>
      </w:r>
    </w:p>
    <w:p w:rsidR="00E8655B" w:rsidRDefault="003B1D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 Наукові роботи, подані на Конкурс з порушенням вимог цього розділу, до участі у Конкурсі не допускаються та за рішенням Конкурсної комісії знімаються з розгляду.</w:t>
      </w:r>
    </w:p>
    <w:p w:rsidR="00E8655B" w:rsidRDefault="00E86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655B" w:rsidRDefault="003B1D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ІV. Проведення Конкурсу</w:t>
      </w:r>
    </w:p>
    <w:p w:rsidR="00E8655B" w:rsidRDefault="003B1D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Конкурс проводиться у два тури:</w:t>
      </w:r>
    </w:p>
    <w:p w:rsidR="00E8655B" w:rsidRDefault="003B1D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І тур - у </w:t>
      </w:r>
      <w:r w:rsidR="009D7FAD">
        <w:rPr>
          <w:rFonts w:ascii="Times New Roman" w:eastAsia="Times New Roman" w:hAnsi="Times New Roman" w:cs="Times New Roman"/>
          <w:color w:val="000000"/>
          <w:sz w:val="28"/>
          <w:szCs w:val="28"/>
        </w:rPr>
        <w:t>закладах вищої освіти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8655B" w:rsidRDefault="003B1D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ІІ тур - у базовому закладі вищої освіти.</w:t>
      </w:r>
    </w:p>
    <w:p w:rsidR="00E8655B" w:rsidRDefault="003B1D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ІІ тур Конкурсу проводиться у два етапи:</w:t>
      </w:r>
    </w:p>
    <w:p w:rsidR="00E8655B" w:rsidRDefault="003B1D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перший етап – рецензування робіт;</w:t>
      </w:r>
    </w:p>
    <w:p w:rsidR="00E8655B" w:rsidRDefault="003B1D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другий етап – проведення підсумкової науково-практичної конференції.</w:t>
      </w:r>
    </w:p>
    <w:p w:rsidR="00E8655B" w:rsidRDefault="003B1D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2. Для організації та проведення І туру Конкурсу у </w:t>
      </w:r>
      <w:r w:rsidR="009D7F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закладах вищої освіти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 наказом керівника створюються конкурсні комісії, на розгляд яких студенти подають свої наукові роботи.</w:t>
      </w:r>
    </w:p>
    <w:p w:rsidR="00E8655B" w:rsidRDefault="003B1D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Комісії з проведення І туру Конкурсу відбирають не більше трьох наукових робіт </w:t>
      </w:r>
      <w:r>
        <w:rPr>
          <w:rFonts w:ascii="Times New Roman" w:eastAsia="Times New Roman" w:hAnsi="Times New Roman" w:cs="Times New Roman"/>
          <w:sz w:val="28"/>
          <w:szCs w:val="28"/>
        </w:rPr>
        <w:t>та надсилають їх до базового закладу вищої освіти у строк, визначений наказом МОН.</w:t>
      </w:r>
    </w:p>
    <w:p w:rsidR="00E8655B" w:rsidRDefault="003B1D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Науковим керівником роботи не може бути член Оргкомітету або член Конкурсної комісії.</w:t>
      </w:r>
    </w:p>
    <w:p w:rsidR="00E8655B" w:rsidRDefault="003B1D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 Для організації та проведення ІІ туру Конкурсу у базовому закладі вищої освіти створюється конкурсна комісія Конкурсу (далі – Конкурсна комісія), персональний склад якої затверджується наказом керівника базового закладу вищої освіти.</w:t>
      </w:r>
    </w:p>
    <w:p w:rsidR="00E8655B" w:rsidRDefault="003B1D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 складу Конкурсної комісії входять наукові, науково-педагогічні працівники базового закладу вищої освіти, представники інших вищих навчальних закладів, наукових установ, підприємств, громадських організацій тощо (за згодою), які є фахівцями, розробниками нових технологій та авторами наукових публікацій у галузі штучного інтелекту. Кількість представників базового закладу вищої освіти у складі Конкурсної комісії не може перевищувати 50 % від затвердженого її складу.</w:t>
      </w:r>
    </w:p>
    <w:p w:rsidR="00E8655B" w:rsidRDefault="003B1D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Головою Конкурсної комісії призначається керівник, заступник керівника базового закладу вищої освіти.</w:t>
      </w:r>
    </w:p>
    <w:p w:rsidR="00E8655B" w:rsidRDefault="003B1D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Протягом першого етапу ІІ туру Конкурсу Оргкомітет </w:t>
      </w:r>
      <w:r>
        <w:rPr>
          <w:rFonts w:ascii="Times New Roman" w:eastAsia="Times New Roman" w:hAnsi="Times New Roman" w:cs="Times New Roman"/>
          <w:sz w:val="28"/>
          <w:szCs w:val="28"/>
        </w:rPr>
        <w:t>здійснює їх перевірку на ознаки академічного плагіату,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онкурсна комісія розглядає подані наукові роботи та здійснює їх рецензування. </w:t>
      </w:r>
      <w:r>
        <w:rPr>
          <w:rFonts w:ascii="Times New Roman" w:eastAsia="Times New Roman" w:hAnsi="Times New Roman" w:cs="Times New Roman"/>
          <w:sz w:val="28"/>
          <w:szCs w:val="28"/>
        </w:rPr>
        <w:t>Одна робота рецензується щонайменше трьома рецензентами.</w:t>
      </w:r>
    </w:p>
    <w:p w:rsidR="00E8655B" w:rsidRDefault="003B1D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Якщо у науковій роботі студента буде виявлено ознаки академічного плагіату, Конкурсна комісія окремо розглядає це питання і своїм рішенням: </w:t>
      </w:r>
    </w:p>
    <w:p w:rsidR="00E8655B" w:rsidRDefault="003B1D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підтверджує факт академічного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плагіату та знімає відповідну наукову роботу з Конкурсу з повідомленням учасника та конкурсної комісії відповідного </w:t>
      </w:r>
      <w:r w:rsidR="009D7FAD">
        <w:rPr>
          <w:rFonts w:ascii="Times New Roman" w:eastAsia="Times New Roman" w:hAnsi="Times New Roman" w:cs="Times New Roman"/>
          <w:color w:val="000000"/>
          <w:sz w:val="28"/>
          <w:szCs w:val="28"/>
        </w:rPr>
        <w:t>закладу вищої освіти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 цей факт;</w:t>
      </w:r>
    </w:p>
    <w:p w:rsidR="00E8655B" w:rsidRDefault="003B1D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підтверджує факт академічного плагіату і допускає відповідну наукову роботу до </w:t>
      </w:r>
      <w:r>
        <w:rPr>
          <w:rFonts w:ascii="Times New Roman" w:eastAsia="Times New Roman" w:hAnsi="Times New Roman" w:cs="Times New Roman"/>
          <w:sz w:val="28"/>
          <w:szCs w:val="28"/>
        </w:rPr>
        <w:t>подальшої участі у Конкурсі.</w:t>
      </w:r>
    </w:p>
    <w:p w:rsidR="00E8655B" w:rsidRDefault="003B1D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 За результатами рецензування формується рейтинговий список наукових робіт (далі - рейтинговий список), який оприлюднюється. Обговорення та визначення рейтингу проводиться на загальних зборах Конкурсної комісії.</w:t>
      </w:r>
    </w:p>
    <w:p w:rsidR="00E8655B" w:rsidRDefault="003B1D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 Конкурсна комісія на своєму засіданні (за наявності не менше 2/3 її складу) на підставі рецензій ухвалює рішення щодо визначення наукових робіт, автори яких запрошуються на підсумкову науково-практичну конференцію. Рішення Конкурсної комісії ухвалюють більшістю від її затвердженого складу. За рівної кількості голосів членів Конкурсної комісії голос голови є вирішальним. </w:t>
      </w:r>
    </w:p>
    <w:p w:rsidR="00E8655B" w:rsidRDefault="003B1D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 Авторам відповідних наукових робіт Конкурсна комісія надсилає запрошення (у тому числі на електронну пошту автора) для участі у підсумковій науково-практичній конференції (не пізніше ніж за два тижні до дати її проведення) для наукової доповіді та захисту роботи. </w:t>
      </w:r>
    </w:p>
    <w:p w:rsidR="00E8655B" w:rsidRDefault="003B1D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Якщо претендент на нагородження не має можливості приїхати для участі у підсумковій науково-практичній конференції з об'єктивних і незалежних підтверджуваних причин (претендент надає відповідні документи Конкурсній комісії за 10 днів до підсумкової науково-практичної конференції), допускається його участь з використанням телекомунікаційних засобів у режимі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відеоконференції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8655B" w:rsidRDefault="003B1D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 рішенням Конкурсної комісії підсумкова науково-практична конференція також може бути проведена у режимі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відеоконференції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8655B" w:rsidRDefault="003B1D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11. Інформація про дату проведення підсумкової науково-практичної конференції, списки запрошених для участі у конференції та їх наукові роботи, рецензії на всі наукові роботи, подані на Конкурс (без даних про рецензента), рейтинговий список не пізніше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ніж за два тижні до проведення підсумкової науково-практичної конференції висвітлюються на веб-сайті базового </w:t>
      </w:r>
      <w:r w:rsidR="008A4B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закладу вищої освіти </w:t>
      </w:r>
      <w:r>
        <w:rPr>
          <w:rFonts w:ascii="Times New Roman" w:eastAsia="Times New Roman" w:hAnsi="Times New Roman" w:cs="Times New Roman"/>
          <w:sz w:val="28"/>
          <w:szCs w:val="28"/>
        </w:rPr>
        <w:t>та Конкурсу.</w:t>
      </w:r>
    </w:p>
    <w:p w:rsidR="00E8655B" w:rsidRDefault="003B1D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12. Конкурсна комісія веде реєстр студентських наукових робіт з метою виключення можливості повторного подання їх на Конкурс.</w:t>
      </w:r>
    </w:p>
    <w:p w:rsidR="00E8655B" w:rsidRDefault="003B1D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 Документація з проведення ІІ туру Конкурсу зберігається у базових закладах вищої освіти протягом трьох років.</w:t>
      </w:r>
    </w:p>
    <w:p w:rsidR="00E8655B" w:rsidRDefault="00E86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655B" w:rsidRDefault="003B1DB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V. Подання та розгляд апеляцій</w:t>
      </w:r>
    </w:p>
    <w:p w:rsidR="00E8655B" w:rsidRDefault="003B1D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Для забезпечення об’єктивного проведення ІІ туру Конкурсу у базовому закладі вищої освіти створюється апеляційна комісія, чисельність і склад якої затверджуються наказом керівника базового </w:t>
      </w:r>
      <w:r w:rsidR="00652164">
        <w:rPr>
          <w:rFonts w:ascii="Times New Roman" w:eastAsia="Times New Roman" w:hAnsi="Times New Roman" w:cs="Times New Roman"/>
          <w:color w:val="000000"/>
          <w:sz w:val="28"/>
          <w:szCs w:val="28"/>
        </w:rPr>
        <w:t>закладу вищої освіти</w:t>
      </w:r>
      <w:r>
        <w:rPr>
          <w:rFonts w:ascii="Times New Roman" w:eastAsia="Times New Roman" w:hAnsi="Times New Roman" w:cs="Times New Roman"/>
          <w:sz w:val="28"/>
          <w:szCs w:val="28"/>
        </w:rPr>
        <w:t>. </w:t>
      </w:r>
    </w:p>
    <w:p w:rsidR="00E8655B" w:rsidRDefault="003B1D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Членами апеляційної комісії можуть призначатись представники МОН, базового закладу вищої освіти, інших </w:t>
      </w:r>
      <w:r w:rsidR="006521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закладах вищої освіти </w:t>
      </w:r>
      <w:r>
        <w:rPr>
          <w:rFonts w:ascii="Times New Roman" w:eastAsia="Times New Roman" w:hAnsi="Times New Roman" w:cs="Times New Roman"/>
          <w:sz w:val="28"/>
          <w:szCs w:val="28"/>
        </w:rPr>
        <w:t>та наукових установ, підприємств, громадських організацій тощо (за згодою), які є фахівцями у галузі штучного інтелекту. Кількість представників базового закладу вищої освіти в апеляційній комісії не повинна перевищувати 1/3 її складу.</w:t>
      </w:r>
    </w:p>
    <w:p w:rsidR="00E8655B" w:rsidRDefault="003B1D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Учасники Конкурсу можуть протягом п’яти календарних днів після оприлюднення рейтингового списку подати заяву в письмовій формі апеляційній комісії щодо необ’єктивної оцінки їх наукової роботи. </w:t>
      </w:r>
    </w:p>
    <w:p w:rsidR="00E8655B" w:rsidRDefault="003B1D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Апеляційна комісія протягом трьох робочих днів з дня надходження заяви ухвалює рішення, що фіксується у протоколі засідання апеляційної комісії Конкурсу, та надає його заявнику. </w:t>
      </w:r>
    </w:p>
    <w:p w:rsidR="00E8655B" w:rsidRDefault="00E86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655B" w:rsidRDefault="003B1DB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VІ. Визначення та нагородження переможців Конкурсу</w:t>
      </w:r>
    </w:p>
    <w:p w:rsidR="00E8655B" w:rsidRDefault="003B1D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Після проведення підсумкової науково-практичної конференції Конкурсна комісія підбиває підсумки ІІ туру Конкурсу та ухвалює рішення про визначення переможців Конкурсу та нагородження їх дипломами: І ступеня – один переможець, ІІ ступеня – два переможці, ІІІ ступеня – три переможці.</w:t>
      </w:r>
    </w:p>
    <w:p w:rsidR="00E8655B" w:rsidRDefault="003B1D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Автор наукової роботи, який не брав участі у підсумковій науково-практичній конференції, не може бути переможцем. </w:t>
      </w:r>
    </w:p>
    <w:p w:rsidR="00E8655B" w:rsidRDefault="003B1D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Наукові роботи переможців Конкурсу оприлюднюються на веб-сайті базового </w:t>
      </w:r>
      <w:r w:rsidR="006521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закладу вищої освіти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 Конкурсу.</w:t>
      </w:r>
    </w:p>
    <w:p w:rsidR="00E8655B" w:rsidRDefault="003B1D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Конкурсна комісія надсилає до ІМЗО звіти про проведення ІІ туру Конкурсу, у тому числі наказ про затвердження конкурсної і апеляційної комісій базового закладу вищої освіти, протокол засідання Конкурсної комісії, статистичну довідку та копії 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протоколів рішень апеляційної комісії (за наявності).</w:t>
      </w:r>
    </w:p>
    <w:p w:rsidR="00E8655B" w:rsidRDefault="003B1D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Дипломи переможців Конкурсу видає базовий заклад вищої освіти та підписує голова Конкурсної комісії.</w:t>
      </w:r>
    </w:p>
    <w:p w:rsidR="00E8655B" w:rsidRDefault="003B1D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разі втрати диплом не поновлюється.</w:t>
      </w:r>
    </w:p>
    <w:p w:rsidR="00E8655B" w:rsidRDefault="003B1D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Наукові керівники студентських робіт, нагороджених дипломами І-ІІІ ступенів, відзначаються подяками Конкурсної комісії.</w:t>
      </w:r>
    </w:p>
    <w:p w:rsidR="00E8655B" w:rsidRDefault="003B1D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Конкурсна комісія для заохочення студентів може видавати їм сертифікати учасників Конкурсу та відзнаки в окремих номінаціях.</w:t>
      </w:r>
    </w:p>
    <w:p w:rsidR="00E8655B" w:rsidRDefault="003B1D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="006521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Заклади вищої освіти </w:t>
      </w:r>
      <w:r>
        <w:rPr>
          <w:rFonts w:ascii="Times New Roman" w:eastAsia="Times New Roman" w:hAnsi="Times New Roman" w:cs="Times New Roman"/>
          <w:sz w:val="28"/>
          <w:szCs w:val="28"/>
        </w:rPr>
        <w:t>можуть здійснювати заходи щодо відзначення студентів - переможців Конкурсу та їх наукових керівників.</w:t>
      </w:r>
    </w:p>
    <w:p w:rsidR="00E8655B" w:rsidRDefault="003B1D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8. Перелік переможців, відзначених дипломами І-ІІІ ступенів, затверджується наказом МОН.</w:t>
      </w:r>
    </w:p>
    <w:p w:rsidR="00E8655B" w:rsidRDefault="00E86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655B" w:rsidRDefault="003B1DB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VII. Фінансування Конкурсу</w:t>
      </w:r>
    </w:p>
    <w:p w:rsidR="00E8655B" w:rsidRDefault="003B1D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Витрати на проведення І туру Конкурсу здійснюються за рахунок </w:t>
      </w:r>
      <w:r w:rsidR="00652164">
        <w:rPr>
          <w:rFonts w:ascii="Times New Roman" w:eastAsia="Times New Roman" w:hAnsi="Times New Roman" w:cs="Times New Roman"/>
          <w:color w:val="000000"/>
          <w:sz w:val="28"/>
          <w:szCs w:val="28"/>
        </w:rPr>
        <w:t>закладів вищої освіти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8655B" w:rsidRDefault="003B1D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Матеріально-технічне забезпечення ІІ туру Конкурсу, витрати на рецензування робіт та проведення підсумкової науково-практичної конференції здійснюються за рахунок базового закладу вищої освіти та інших джерел, не заборонених законодавством України.</w:t>
      </w:r>
    </w:p>
    <w:p w:rsidR="00E8655B" w:rsidRDefault="003B1D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Витрати на відрядження учасників ІІ туру Конкурсу здійснюються за рахунок </w:t>
      </w:r>
      <w:r w:rsidR="00652164">
        <w:rPr>
          <w:rFonts w:ascii="Times New Roman" w:eastAsia="Times New Roman" w:hAnsi="Times New Roman" w:cs="Times New Roman"/>
          <w:color w:val="000000"/>
          <w:sz w:val="28"/>
          <w:szCs w:val="28"/>
        </w:rPr>
        <w:t>закладів вищої освіти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установ, в яких вони навчаються або працюють.</w:t>
      </w:r>
    </w:p>
    <w:p w:rsidR="00E8655B" w:rsidRDefault="00E865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E8655B">
      <w:headerReference w:type="even" r:id="rId9"/>
      <w:headerReference w:type="default" r:id="rId10"/>
      <w:pgSz w:w="11906" w:h="16838"/>
      <w:pgMar w:top="284" w:right="566" w:bottom="851" w:left="709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77B" w:rsidRDefault="0077777B">
      <w:pPr>
        <w:spacing w:after="0" w:line="240" w:lineRule="auto"/>
      </w:pPr>
      <w:r>
        <w:separator/>
      </w:r>
    </w:p>
  </w:endnote>
  <w:endnote w:type="continuationSeparator" w:id="0">
    <w:p w:rsidR="0077777B" w:rsidRDefault="00777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77B" w:rsidRDefault="0077777B">
      <w:pPr>
        <w:spacing w:after="0" w:line="240" w:lineRule="auto"/>
      </w:pPr>
      <w:r>
        <w:separator/>
      </w:r>
    </w:p>
  </w:footnote>
  <w:footnote w:type="continuationSeparator" w:id="0">
    <w:p w:rsidR="0077777B" w:rsidRDefault="007777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55B" w:rsidRDefault="003B1DB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ind w:firstLine="567"/>
      <w:jc w:val="center"/>
      <w:rPr>
        <w:rFonts w:ascii="Times New Roman" w:eastAsia="Times New Roman" w:hAnsi="Times New Roman" w:cs="Times New Roman"/>
        <w:color w:val="000000"/>
        <w:sz w:val="28"/>
        <w:szCs w:val="28"/>
      </w:rPr>
    </w:pP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begin"/>
    </w:r>
    <w:r>
      <w:rPr>
        <w:rFonts w:ascii="Times New Roman" w:eastAsia="Times New Roman" w:hAnsi="Times New Roman" w:cs="Times New Roman"/>
        <w:color w:val="000000"/>
        <w:sz w:val="28"/>
        <w:szCs w:val="28"/>
      </w:rPr>
      <w:instrText>PAGE</w:instrText>
    </w: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end"/>
    </w:r>
  </w:p>
  <w:p w:rsidR="00E8655B" w:rsidRDefault="00E8655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ind w:firstLine="567"/>
      <w:jc w:val="both"/>
      <w:rPr>
        <w:rFonts w:ascii="Times New Roman" w:eastAsia="Times New Roman" w:hAnsi="Times New Roman" w:cs="Times New Roman"/>
        <w:color w:val="000000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55B" w:rsidRDefault="00E8655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both"/>
      <w:rPr>
        <w:rFonts w:ascii="Times New Roman" w:eastAsia="Times New Roman" w:hAnsi="Times New Roman" w:cs="Times New Roman"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0708D"/>
    <w:multiLevelType w:val="multilevel"/>
    <w:tmpl w:val="287213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37E2A7D"/>
    <w:multiLevelType w:val="multilevel"/>
    <w:tmpl w:val="81CABD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100301D9"/>
    <w:multiLevelType w:val="multilevel"/>
    <w:tmpl w:val="2B1E91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F6A27"/>
    <w:multiLevelType w:val="multilevel"/>
    <w:tmpl w:val="4B7A1A34"/>
    <w:lvl w:ilvl="0">
      <w:start w:val="1"/>
      <w:numFmt w:val="bullet"/>
      <w:lvlText w:val="−"/>
      <w:lvlJc w:val="left"/>
      <w:pPr>
        <w:ind w:left="12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5AE13CF"/>
    <w:multiLevelType w:val="multilevel"/>
    <w:tmpl w:val="4D30B05A"/>
    <w:lvl w:ilvl="0">
      <w:start w:val="1"/>
      <w:numFmt w:val="decimal"/>
      <w:lvlText w:val="%1."/>
      <w:lvlJc w:val="left"/>
      <w:pPr>
        <w:ind w:left="644" w:hanging="358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237E4"/>
    <w:multiLevelType w:val="multilevel"/>
    <w:tmpl w:val="B7966B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53E11B90"/>
    <w:multiLevelType w:val="multilevel"/>
    <w:tmpl w:val="0DAE211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C613A96"/>
    <w:multiLevelType w:val="multilevel"/>
    <w:tmpl w:val="8B8883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7C040B4E"/>
    <w:multiLevelType w:val="multilevel"/>
    <w:tmpl w:val="B61AAE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8"/>
  </w:num>
  <w:num w:numId="5">
    <w:abstractNumId w:val="3"/>
  </w:num>
  <w:num w:numId="6">
    <w:abstractNumId w:val="6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55B"/>
    <w:rsid w:val="0006549C"/>
    <w:rsid w:val="00095E66"/>
    <w:rsid w:val="000B7E51"/>
    <w:rsid w:val="000D676D"/>
    <w:rsid w:val="002D4F1B"/>
    <w:rsid w:val="00314A12"/>
    <w:rsid w:val="0033729E"/>
    <w:rsid w:val="0035014C"/>
    <w:rsid w:val="00376EB5"/>
    <w:rsid w:val="003B1DBB"/>
    <w:rsid w:val="004075EA"/>
    <w:rsid w:val="004D68F9"/>
    <w:rsid w:val="00607B29"/>
    <w:rsid w:val="00652164"/>
    <w:rsid w:val="006F2409"/>
    <w:rsid w:val="0077777B"/>
    <w:rsid w:val="008A4BF2"/>
    <w:rsid w:val="009D7FAD"/>
    <w:rsid w:val="00CA6838"/>
    <w:rsid w:val="00DF2D9A"/>
    <w:rsid w:val="00E730A1"/>
    <w:rsid w:val="00E8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E2328"/>
  <w15:docId w15:val="{653E1F7E-476A-4AB9-BE58-826A70586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CEA"/>
  </w:style>
  <w:style w:type="paragraph" w:styleId="1">
    <w:name w:val="heading 1"/>
    <w:basedOn w:val="a"/>
    <w:next w:val="a"/>
    <w:link w:val="10"/>
    <w:qFormat/>
    <w:rsid w:val="00FC160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C160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C160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FC160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5">
    <w:name w:val="heading 5"/>
    <w:basedOn w:val="11"/>
    <w:next w:val="11"/>
    <w:rsid w:val="00EC5F29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1"/>
    <w:next w:val="11"/>
    <w:rsid w:val="00EC5F2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FC160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1">
    <w:name w:val="Обычный1"/>
    <w:rsid w:val="00EC5F29"/>
  </w:style>
  <w:style w:type="table" w:customStyle="1" w:styleId="TableNormal0">
    <w:name w:val="Table Normal"/>
    <w:rsid w:val="00EC5F29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rsid w:val="00FC160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C160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C1600"/>
    <w:rPr>
      <w:rFonts w:ascii="Times New Roman" w:eastAsia="Times New Roman" w:hAnsi="Times New Roman" w:cs="Times New Roman"/>
      <w:b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FC1600"/>
    <w:rPr>
      <w:rFonts w:ascii="Times New Roman" w:eastAsia="Times New Roman" w:hAnsi="Times New Roman" w:cs="Times New Roman"/>
      <w:b/>
      <w:sz w:val="28"/>
      <w:szCs w:val="24"/>
      <w:lang w:val="uk-UA" w:eastAsia="ru-RU"/>
    </w:rPr>
  </w:style>
  <w:style w:type="numbering" w:customStyle="1" w:styleId="12">
    <w:name w:val="Нет списка1"/>
    <w:next w:val="a2"/>
    <w:semiHidden/>
    <w:rsid w:val="00FC1600"/>
  </w:style>
  <w:style w:type="paragraph" w:styleId="31">
    <w:name w:val="Body Text Indent 3"/>
    <w:basedOn w:val="a"/>
    <w:link w:val="32"/>
    <w:rsid w:val="00FC160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7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FC1600"/>
    <w:rPr>
      <w:rFonts w:ascii="Times New Roman" w:eastAsia="Times New Roman" w:hAnsi="Times New Roman" w:cs="Times New Roman"/>
      <w:sz w:val="27"/>
      <w:szCs w:val="20"/>
      <w:lang w:val="uk-UA" w:eastAsia="ru-RU"/>
    </w:rPr>
  </w:style>
  <w:style w:type="paragraph" w:styleId="a5">
    <w:name w:val="header"/>
    <w:basedOn w:val="a"/>
    <w:link w:val="a6"/>
    <w:uiPriority w:val="99"/>
    <w:rsid w:val="00FC1600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FC1600"/>
    <w:rPr>
      <w:rFonts w:ascii="Times New Roman" w:eastAsia="Times New Roman" w:hAnsi="Times New Roman" w:cs="Times New Roman"/>
      <w:sz w:val="28"/>
      <w:szCs w:val="20"/>
      <w:lang w:val="uk-UA"/>
    </w:rPr>
  </w:style>
  <w:style w:type="character" w:styleId="a7">
    <w:name w:val="page number"/>
    <w:basedOn w:val="a0"/>
    <w:rsid w:val="00FC1600"/>
  </w:style>
  <w:style w:type="paragraph" w:styleId="a8">
    <w:name w:val="footer"/>
    <w:basedOn w:val="a"/>
    <w:link w:val="a9"/>
    <w:rsid w:val="00FC16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FC160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a">
    <w:name w:val="Body Text"/>
    <w:basedOn w:val="a"/>
    <w:link w:val="ab"/>
    <w:rsid w:val="00FC16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FC160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vi">
    <w:name w:val="vi"/>
    <w:basedOn w:val="a"/>
    <w:rsid w:val="00FC1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987CB"/>
      <w:sz w:val="15"/>
      <w:szCs w:val="15"/>
      <w:lang w:eastAsia="ru-RU"/>
    </w:rPr>
  </w:style>
  <w:style w:type="paragraph" w:styleId="HTML">
    <w:name w:val="HTML Preformatted"/>
    <w:basedOn w:val="a"/>
    <w:link w:val="HTML0"/>
    <w:rsid w:val="00FC16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C1600"/>
    <w:rPr>
      <w:rFonts w:ascii="Courier New" w:eastAsia="Courier New" w:hAnsi="Courier New" w:cs="Courier New"/>
      <w:sz w:val="20"/>
      <w:szCs w:val="20"/>
      <w:lang w:eastAsia="ru-RU"/>
    </w:rPr>
  </w:style>
  <w:style w:type="paragraph" w:styleId="ac">
    <w:name w:val="Body Text Indent"/>
    <w:basedOn w:val="a"/>
    <w:link w:val="ad"/>
    <w:rsid w:val="00FC1600"/>
    <w:p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FC1600"/>
    <w:rPr>
      <w:rFonts w:ascii="Times New Roman" w:eastAsia="Times New Roman" w:hAnsi="Times New Roman" w:cs="Times New Roman"/>
      <w:szCs w:val="24"/>
      <w:lang w:val="uk-UA" w:eastAsia="ru-RU"/>
    </w:rPr>
  </w:style>
  <w:style w:type="paragraph" w:styleId="21">
    <w:name w:val="Body Text Indent 2"/>
    <w:basedOn w:val="a"/>
    <w:link w:val="22"/>
    <w:rsid w:val="00FC160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FC1600"/>
    <w:rPr>
      <w:rFonts w:ascii="Times New Roman" w:eastAsia="Times New Roman" w:hAnsi="Times New Roman" w:cs="Times New Roman"/>
      <w:szCs w:val="24"/>
      <w:lang w:val="uk-UA" w:eastAsia="ru-RU"/>
    </w:rPr>
  </w:style>
  <w:style w:type="character" w:styleId="ae">
    <w:name w:val="Hyperlink"/>
    <w:rsid w:val="00FC1600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FC1600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C1600"/>
    <w:rPr>
      <w:rFonts w:ascii="Tahoma" w:eastAsia="Times New Roman" w:hAnsi="Tahoma" w:cs="Times New Roman"/>
      <w:sz w:val="16"/>
      <w:szCs w:val="16"/>
      <w:lang w:val="uk-UA"/>
    </w:rPr>
  </w:style>
  <w:style w:type="paragraph" w:customStyle="1" w:styleId="FR2">
    <w:name w:val="FR2"/>
    <w:rsid w:val="00FC1600"/>
    <w:pPr>
      <w:widowControl w:val="0"/>
      <w:snapToGrid w:val="0"/>
      <w:spacing w:after="0"/>
      <w:ind w:left="560" w:hanging="560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paragraph" w:customStyle="1" w:styleId="13">
    <w:name w:val="Абзац списка1"/>
    <w:basedOn w:val="a"/>
    <w:rsid w:val="00FC1600"/>
    <w:pPr>
      <w:spacing w:after="0" w:line="240" w:lineRule="auto"/>
      <w:ind w:left="720" w:firstLine="720"/>
    </w:pPr>
    <w:rPr>
      <w:rFonts w:eastAsia="Times New Roman" w:cs="Times New Roman"/>
    </w:rPr>
  </w:style>
  <w:style w:type="paragraph" w:customStyle="1" w:styleId="Default">
    <w:name w:val="Default"/>
    <w:rsid w:val="00FC16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1">
    <w:basedOn w:val="a"/>
    <w:next w:val="a3"/>
    <w:link w:val="af2"/>
    <w:qFormat/>
    <w:rsid w:val="00FC1600"/>
    <w:pPr>
      <w:spacing w:after="0" w:line="240" w:lineRule="auto"/>
      <w:jc w:val="center"/>
    </w:pPr>
    <w:rPr>
      <w:sz w:val="28"/>
    </w:rPr>
  </w:style>
  <w:style w:type="character" w:customStyle="1" w:styleId="af2">
    <w:name w:val="Название Знак"/>
    <w:link w:val="af1"/>
    <w:rsid w:val="00FC1600"/>
    <w:rPr>
      <w:sz w:val="28"/>
    </w:rPr>
  </w:style>
  <w:style w:type="character" w:customStyle="1" w:styleId="a4">
    <w:name w:val="Заголовок Знак"/>
    <w:basedOn w:val="a0"/>
    <w:link w:val="a3"/>
    <w:uiPriority w:val="10"/>
    <w:rsid w:val="00FC160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3">
    <w:name w:val="List Paragraph"/>
    <w:basedOn w:val="a"/>
    <w:uiPriority w:val="34"/>
    <w:qFormat/>
    <w:rsid w:val="004403D7"/>
    <w:pPr>
      <w:ind w:left="720"/>
      <w:contextualSpacing/>
    </w:pPr>
  </w:style>
  <w:style w:type="character" w:styleId="af4">
    <w:name w:val="annotation reference"/>
    <w:basedOn w:val="a0"/>
    <w:uiPriority w:val="99"/>
    <w:semiHidden/>
    <w:unhideWhenUsed/>
    <w:rsid w:val="00B4591C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B4591C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B4591C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B4591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B4591C"/>
    <w:rPr>
      <w:b/>
      <w:bCs/>
      <w:sz w:val="20"/>
      <w:szCs w:val="20"/>
    </w:rPr>
  </w:style>
  <w:style w:type="paragraph" w:styleId="af9">
    <w:name w:val="Revision"/>
    <w:hidden/>
    <w:uiPriority w:val="99"/>
    <w:semiHidden/>
    <w:rsid w:val="00075063"/>
    <w:pPr>
      <w:spacing w:after="0" w:line="240" w:lineRule="auto"/>
    </w:pPr>
  </w:style>
  <w:style w:type="character" w:customStyle="1" w:styleId="afa">
    <w:name w:val="Основной текст_"/>
    <w:basedOn w:val="a0"/>
    <w:link w:val="14"/>
    <w:rsid w:val="001905C1"/>
    <w:rPr>
      <w:rFonts w:ascii="Times New Roman" w:eastAsia="Times New Roman" w:hAnsi="Times New Roman" w:cs="Times New Roman"/>
      <w:sz w:val="26"/>
      <w:szCs w:val="26"/>
    </w:rPr>
  </w:style>
  <w:style w:type="paragraph" w:customStyle="1" w:styleId="14">
    <w:name w:val="Основной текст1"/>
    <w:basedOn w:val="a"/>
    <w:link w:val="afa"/>
    <w:rsid w:val="001905C1"/>
    <w:pPr>
      <w:widowControl w:val="0"/>
      <w:spacing w:after="300"/>
      <w:ind w:firstLine="340"/>
    </w:pPr>
    <w:rPr>
      <w:rFonts w:ascii="Times New Roman" w:eastAsia="Times New Roman" w:hAnsi="Times New Roman" w:cs="Times New Roman"/>
      <w:sz w:val="26"/>
      <w:szCs w:val="26"/>
    </w:rPr>
  </w:style>
  <w:style w:type="character" w:styleId="afb">
    <w:name w:val="Emphasis"/>
    <w:basedOn w:val="a0"/>
    <w:uiPriority w:val="20"/>
    <w:qFormat/>
    <w:rsid w:val="00911944"/>
    <w:rPr>
      <w:i/>
      <w:iCs/>
    </w:rPr>
  </w:style>
  <w:style w:type="paragraph" w:styleId="afc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d">
    <w:basedOn w:val="TableNormal0"/>
    <w:rsid w:val="00EC5F29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e">
    <w:name w:val="Normal (Web)"/>
    <w:basedOn w:val="a"/>
    <w:uiPriority w:val="99"/>
    <w:semiHidden/>
    <w:unhideWhenUsed/>
    <w:rsid w:val="00696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696CA0"/>
  </w:style>
  <w:style w:type="table" w:customStyle="1" w:styleId="af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40yR2KJTVU9fDtkCWXpDuz1Gkdg==">CgMxLjAyCGguZ2pkZ3hzOAByITFNVEFrNGdHd0xSRDQwMm93cnJsY3hRNUgxaDlDaW5mVw==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0DA2A22-9CB1-47DA-A7AE-D13E72629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1820</Words>
  <Characters>10376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dzhygyrey</dc:creator>
  <cp:lastModifiedBy>PARADOX</cp:lastModifiedBy>
  <cp:revision>2</cp:revision>
  <cp:lastPrinted>2023-09-01T08:38:00Z</cp:lastPrinted>
  <dcterms:created xsi:type="dcterms:W3CDTF">2023-09-04T08:31:00Z</dcterms:created>
  <dcterms:modified xsi:type="dcterms:W3CDTF">2023-09-04T08:31:00Z</dcterms:modified>
</cp:coreProperties>
</file>